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FD" w:rsidRDefault="008411FD" w:rsidP="008411FD"/>
    <w:p w:rsidR="0069213B" w:rsidRDefault="0069213B" w:rsidP="0069213B">
      <w:pPr>
        <w:pStyle w:val="Tijeloteksta"/>
        <w:tabs>
          <w:tab w:val="left" w:pos="6930"/>
        </w:tabs>
        <w:jc w:val="right"/>
        <w:outlineLvl w:val="0"/>
        <w:rPr>
          <w:b/>
        </w:rPr>
      </w:pPr>
    </w:p>
    <w:p w:rsidR="0069213B" w:rsidRDefault="0069213B" w:rsidP="0069213B">
      <w:pPr>
        <w:pStyle w:val="Tijeloteksta"/>
        <w:tabs>
          <w:tab w:val="left" w:pos="6930"/>
        </w:tabs>
        <w:jc w:val="right"/>
        <w:outlineLvl w:val="0"/>
      </w:pPr>
      <w:r>
        <w:rPr>
          <w:b/>
        </w:rPr>
        <w:tab/>
      </w:r>
      <w:proofErr w:type="spellStart"/>
      <w:r>
        <w:t>40</w:t>
      </w:r>
      <w:proofErr w:type="spellEnd"/>
      <w:r>
        <w:t>. St-</w:t>
      </w:r>
      <w:proofErr w:type="spellStart"/>
      <w:r>
        <w:t>2039</w:t>
      </w:r>
      <w:proofErr w:type="spellEnd"/>
      <w:r>
        <w:t>/</w:t>
      </w:r>
      <w:proofErr w:type="spellStart"/>
      <w:r>
        <w:t>13</w:t>
      </w:r>
      <w:proofErr w:type="spellEnd"/>
    </w:p>
    <w:p w:rsidR="0069213B" w:rsidRDefault="0069213B" w:rsidP="0069213B">
      <w:pPr>
        <w:pStyle w:val="Tijeloteksta"/>
        <w:tabs>
          <w:tab w:val="left" w:pos="6930"/>
        </w:tabs>
        <w:jc w:val="right"/>
        <w:outlineLvl w:val="0"/>
      </w:pPr>
      <w:bookmarkStart w:id="0" w:name="_GoBack"/>
      <w:bookmarkEnd w:id="0"/>
    </w:p>
    <w:p w:rsidR="0069213B" w:rsidRDefault="0069213B" w:rsidP="0069213B">
      <w:pPr>
        <w:pStyle w:val="Tijeloteksta"/>
        <w:tabs>
          <w:tab w:val="left" w:pos="6930"/>
        </w:tabs>
        <w:jc w:val="right"/>
        <w:outlineLvl w:val="0"/>
      </w:pPr>
    </w:p>
    <w:p w:rsidR="0069213B" w:rsidRDefault="0069213B" w:rsidP="0069213B">
      <w:pPr>
        <w:jc w:val="both"/>
      </w:pPr>
      <w:r>
        <w:t xml:space="preserve">        U  stečajnom postupku nad dužnikom </w:t>
      </w:r>
      <w:proofErr w:type="spellStart"/>
      <w:r>
        <w:t>TEHNOPANELI</w:t>
      </w:r>
      <w:proofErr w:type="spellEnd"/>
      <w:r>
        <w:t xml:space="preserve"> d.o.o., u stečaju, Zagreb, </w:t>
      </w:r>
      <w:proofErr w:type="spellStart"/>
      <w:r>
        <w:t>Zaharova</w:t>
      </w:r>
      <w:proofErr w:type="spellEnd"/>
      <w:r>
        <w:t xml:space="preserve"> 3.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19275183879</w:t>
      </w:r>
      <w:proofErr w:type="spellEnd"/>
      <w:r>
        <w:t xml:space="preserve">, stečajna upraviteljica dužnika, temeljem članka </w:t>
      </w:r>
      <w:proofErr w:type="spellStart"/>
      <w:r>
        <w:t>184</w:t>
      </w:r>
      <w:proofErr w:type="spellEnd"/>
      <w:r>
        <w:t xml:space="preserve">. stavak 2.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 do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koji Zakon se u ovom postupku primjenjuje temeljem članka </w:t>
      </w:r>
      <w:proofErr w:type="spellStart"/>
      <w:r>
        <w:t>441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</w:t>
      </w:r>
      <w:proofErr w:type="spellStart"/>
      <w:r>
        <w:t>br.71</w:t>
      </w:r>
      <w:proofErr w:type="spellEnd"/>
      <w:r>
        <w:t>/</w:t>
      </w:r>
      <w:proofErr w:type="spellStart"/>
      <w:r>
        <w:t>15</w:t>
      </w:r>
      <w:proofErr w:type="spellEnd"/>
      <w:r>
        <w:t xml:space="preserve">) javno </w:t>
      </w:r>
    </w:p>
    <w:p w:rsidR="0069213B" w:rsidRDefault="0069213B" w:rsidP="0069213B">
      <w:pPr>
        <w:jc w:val="both"/>
      </w:pPr>
    </w:p>
    <w:p w:rsidR="0069213B" w:rsidRDefault="0069213B" w:rsidP="0069213B">
      <w:pPr>
        <w:jc w:val="center"/>
      </w:pPr>
      <w:r>
        <w:t>OBJAVLJUJE</w:t>
      </w:r>
    </w:p>
    <w:p w:rsidR="0069213B" w:rsidRDefault="0069213B" w:rsidP="0069213B">
      <w:pPr>
        <w:jc w:val="both"/>
      </w:pPr>
    </w:p>
    <w:p w:rsidR="0069213B" w:rsidRDefault="0069213B" w:rsidP="0069213B">
      <w:pPr>
        <w:jc w:val="both"/>
      </w:pPr>
      <w:r>
        <w:tab/>
        <w:t>Podatke:</w:t>
      </w:r>
    </w:p>
    <w:p w:rsidR="0069213B" w:rsidRDefault="0069213B" w:rsidP="0069213B">
      <w:pPr>
        <w:jc w:val="both"/>
      </w:pPr>
    </w:p>
    <w:p w:rsidR="0069213B" w:rsidRDefault="0069213B" w:rsidP="0069213B">
      <w:pPr>
        <w:numPr>
          <w:ilvl w:val="0"/>
          <w:numId w:val="11"/>
        </w:numPr>
        <w:jc w:val="both"/>
      </w:pPr>
      <w:r>
        <w:t xml:space="preserve"> zbroj tražbina koje se uzimaju u obzir pri prvoj djelomičnoj diobi  - 1.313.760,</w:t>
      </w:r>
      <w:proofErr w:type="spellStart"/>
      <w:r>
        <w:t>06</w:t>
      </w:r>
      <w:proofErr w:type="spellEnd"/>
      <w:r>
        <w:t xml:space="preserve"> kn</w:t>
      </w:r>
    </w:p>
    <w:p w:rsidR="0069213B" w:rsidRDefault="0069213B" w:rsidP="0069213B">
      <w:pPr>
        <w:numPr>
          <w:ilvl w:val="0"/>
          <w:numId w:val="11"/>
        </w:numPr>
        <w:jc w:val="both"/>
      </w:pPr>
      <w:r>
        <w:t xml:space="preserve">raspoloživom iznosu stečajne mase koji će se raspodijeliti vjerovnicima pri prvoj djelomičnoj diobi  - </w:t>
      </w:r>
      <w:proofErr w:type="spellStart"/>
      <w:r>
        <w:t>350.000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</w:p>
    <w:p w:rsidR="0069213B" w:rsidRDefault="0069213B" w:rsidP="0069213B">
      <w:pPr>
        <w:jc w:val="both"/>
      </w:pPr>
      <w:r>
        <w:t xml:space="preserve"> </w:t>
      </w:r>
    </w:p>
    <w:p w:rsidR="0069213B" w:rsidRDefault="0069213B" w:rsidP="0069213B">
      <w:pPr>
        <w:jc w:val="both"/>
      </w:pPr>
      <w:r>
        <w:tab/>
      </w:r>
    </w:p>
    <w:p w:rsidR="0069213B" w:rsidRDefault="0069213B" w:rsidP="0069213B">
      <w:pPr>
        <w:ind w:left="360"/>
        <w:jc w:val="center"/>
      </w:pPr>
      <w:r>
        <w:t xml:space="preserve">Zagreb, </w:t>
      </w:r>
      <w:proofErr w:type="spellStart"/>
      <w:r>
        <w:t>22.srpnja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</w:t>
      </w:r>
    </w:p>
    <w:p w:rsidR="0069213B" w:rsidRDefault="0069213B" w:rsidP="0069213B">
      <w:pPr>
        <w:ind w:left="4956"/>
        <w:jc w:val="both"/>
      </w:pPr>
    </w:p>
    <w:p w:rsidR="0069213B" w:rsidRDefault="0069213B" w:rsidP="0069213B">
      <w:pPr>
        <w:ind w:left="4956"/>
        <w:jc w:val="both"/>
      </w:pPr>
      <w:r>
        <w:tab/>
      </w:r>
      <w:r>
        <w:tab/>
        <w:t xml:space="preserve">Stečajna upraviteljica </w:t>
      </w:r>
    </w:p>
    <w:p w:rsidR="0069213B" w:rsidRDefault="0069213B" w:rsidP="0069213B">
      <w:pPr>
        <w:ind w:left="5664" w:firstLine="708"/>
      </w:pPr>
    </w:p>
    <w:p w:rsidR="0069213B" w:rsidRDefault="0069213B" w:rsidP="0069213B">
      <w:pPr>
        <w:ind w:left="5664" w:firstLine="708"/>
      </w:pPr>
      <w:r>
        <w:t>Rajka Jagmarević</w:t>
      </w:r>
    </w:p>
    <w:p w:rsidR="0069213B" w:rsidRDefault="0069213B" w:rsidP="0069213B">
      <w:r>
        <w:t xml:space="preserve"> </w:t>
      </w:r>
    </w:p>
    <w:p w:rsidR="0069213B" w:rsidRDefault="0069213B" w:rsidP="0069213B"/>
    <w:sectPr w:rsidR="0069213B" w:rsidSect="00CC03FD">
      <w:headerReference w:type="default" r:id="rId9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B0" w:rsidRDefault="006A1CB0" w:rsidP="006A1CB0">
      <w:r>
        <w:separator/>
      </w:r>
    </w:p>
  </w:endnote>
  <w:endnote w:type="continuationSeparator" w:id="0">
    <w:p w:rsidR="006A1CB0" w:rsidRDefault="006A1CB0" w:rsidP="006A1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B0" w:rsidRDefault="006A1CB0" w:rsidP="006A1CB0">
      <w:r>
        <w:separator/>
      </w:r>
    </w:p>
  </w:footnote>
  <w:footnote w:type="continuationSeparator" w:id="0">
    <w:p w:rsidR="006A1CB0" w:rsidRDefault="006A1CB0" w:rsidP="006A1C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B0" w:rsidRDefault="006A1CB0" w:rsidP="006A1CB0">
    <w:pPr>
      <w:pStyle w:val="Zaglavlje"/>
      <w:tabs>
        <w:tab w:val="center" w:pos="4320"/>
        <w:tab w:val="left" w:pos="6762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7C44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proofErr w:type="spellStart"/>
    <w:r w:rsidR="00F43A52">
      <w:t>40</w:t>
    </w:r>
    <w:proofErr w:type="spellEnd"/>
    <w:r w:rsidR="00CF3A3F">
      <w:t>. St-</w:t>
    </w:r>
    <w:proofErr w:type="spellStart"/>
    <w:r w:rsidR="00F43A52">
      <w:t>436</w:t>
    </w:r>
    <w:proofErr w:type="spellEnd"/>
    <w:r w:rsidR="00F43A52">
      <w:t>/</w:t>
    </w:r>
    <w:proofErr w:type="spellStart"/>
    <w:r w:rsidR="00F43A52">
      <w:t>16</w:t>
    </w:r>
    <w:proofErr w:type="spellEnd"/>
  </w:p>
  <w:p w:rsidR="006A1CB0" w:rsidRDefault="006A1CB0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A04"/>
    <w:multiLevelType w:val="hybridMultilevel"/>
    <w:tmpl w:val="0B727B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DD7D61"/>
    <w:multiLevelType w:val="singleLevel"/>
    <w:tmpl w:val="8C38B38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2"/>
      </w:rPr>
    </w:lvl>
  </w:abstractNum>
  <w:abstractNum w:abstractNumId="2">
    <w:nsid w:val="1F077669"/>
    <w:multiLevelType w:val="hybridMultilevel"/>
    <w:tmpl w:val="71A420F0"/>
    <w:lvl w:ilvl="0" w:tplc="971474B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A202CC"/>
    <w:multiLevelType w:val="hybridMultilevel"/>
    <w:tmpl w:val="6960FBF8"/>
    <w:lvl w:ilvl="0" w:tplc="CB5E7C20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B55899"/>
    <w:multiLevelType w:val="hybridMultilevel"/>
    <w:tmpl w:val="E828DB68"/>
    <w:lvl w:ilvl="0" w:tplc="BCE055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56C1CBE"/>
    <w:multiLevelType w:val="hybridMultilevel"/>
    <w:tmpl w:val="0936BC42"/>
    <w:lvl w:ilvl="0" w:tplc="473E76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B63DA"/>
    <w:multiLevelType w:val="hybridMultilevel"/>
    <w:tmpl w:val="3A6803A2"/>
    <w:lvl w:ilvl="0" w:tplc="44FCFF0C">
      <w:start w:val="5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6C7169"/>
    <w:multiLevelType w:val="hybridMultilevel"/>
    <w:tmpl w:val="0332E0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2C0C93"/>
    <w:multiLevelType w:val="hybridMultilevel"/>
    <w:tmpl w:val="FA926AC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D50EB"/>
    <w:multiLevelType w:val="hybridMultilevel"/>
    <w:tmpl w:val="988810EC"/>
    <w:lvl w:ilvl="0" w:tplc="AD24B4C6">
      <w:start w:val="1"/>
      <w:numFmt w:val="upperRoman"/>
      <w:lvlText w:val="%1."/>
      <w:lvlJc w:val="left"/>
      <w:pPr>
        <w:ind w:left="1440" w:hanging="720"/>
      </w:pPr>
      <w:rPr>
        <w:sz w:val="24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A96708"/>
    <w:multiLevelType w:val="hybridMultilevel"/>
    <w:tmpl w:val="14461A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1"/>
    <w:lvlOverride w:ilvl="0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62A4"/>
    <w:rsid w:val="0019132A"/>
    <w:rsid w:val="0019480E"/>
    <w:rsid w:val="001973FD"/>
    <w:rsid w:val="001A46A5"/>
    <w:rsid w:val="001C0F3A"/>
    <w:rsid w:val="001D6A3B"/>
    <w:rsid w:val="00217850"/>
    <w:rsid w:val="0024419B"/>
    <w:rsid w:val="002868D4"/>
    <w:rsid w:val="002A13B6"/>
    <w:rsid w:val="002C0221"/>
    <w:rsid w:val="002D31DC"/>
    <w:rsid w:val="002E740B"/>
    <w:rsid w:val="00301645"/>
    <w:rsid w:val="00330F84"/>
    <w:rsid w:val="003476AE"/>
    <w:rsid w:val="00356930"/>
    <w:rsid w:val="00392DD5"/>
    <w:rsid w:val="0039787A"/>
    <w:rsid w:val="003C19A6"/>
    <w:rsid w:val="003E20B7"/>
    <w:rsid w:val="003F1292"/>
    <w:rsid w:val="00420089"/>
    <w:rsid w:val="00445446"/>
    <w:rsid w:val="00451849"/>
    <w:rsid w:val="00467111"/>
    <w:rsid w:val="00491880"/>
    <w:rsid w:val="004B6C20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9213B"/>
    <w:rsid w:val="006A1CB0"/>
    <w:rsid w:val="006B07A1"/>
    <w:rsid w:val="006B27E9"/>
    <w:rsid w:val="006B7521"/>
    <w:rsid w:val="006B760B"/>
    <w:rsid w:val="006D30B9"/>
    <w:rsid w:val="006D4C65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5E5C"/>
    <w:rsid w:val="008177B3"/>
    <w:rsid w:val="00820A40"/>
    <w:rsid w:val="00827DD0"/>
    <w:rsid w:val="0083163D"/>
    <w:rsid w:val="00834D8F"/>
    <w:rsid w:val="008411FD"/>
    <w:rsid w:val="00857A49"/>
    <w:rsid w:val="00873134"/>
    <w:rsid w:val="00876457"/>
    <w:rsid w:val="00882574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1FF1"/>
    <w:rsid w:val="00AE5E54"/>
    <w:rsid w:val="00B11D5C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70E09"/>
    <w:rsid w:val="00CC03FD"/>
    <w:rsid w:val="00CD0640"/>
    <w:rsid w:val="00CE4C22"/>
    <w:rsid w:val="00CE6CFD"/>
    <w:rsid w:val="00CF3A3F"/>
    <w:rsid w:val="00D01F02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740DB"/>
    <w:rsid w:val="00F802F2"/>
    <w:rsid w:val="00F81DFA"/>
    <w:rsid w:val="00F874BD"/>
    <w:rsid w:val="00F96F5D"/>
    <w:rsid w:val="00FA1F08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561"/>
    <w:rPr>
      <w:sz w:val="24"/>
      <w:szCs w:val="24"/>
      <w:lang w:eastAsia="en-US"/>
    </w:rPr>
  </w:style>
  <w:style w:type="paragraph" w:styleId="Naslov2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i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customStyle="1" w:styleId="toa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customStyle="1" w:styleId="TijelotekstaChar">
    <w:name w:val="Tijelo teksta Char"/>
    <w:link w:val="Tijeloteksta"/>
    <w:semiHidden/>
    <w:locked/>
    <w:rsid w:val="0039787A"/>
    <w:rPr>
      <w:sz w:val="24"/>
      <w:szCs w:val="24"/>
      <w:lang w:val="hr-HR" w:eastAsia="hr-HR" w:bidi="ar-SA"/>
    </w:rPr>
  </w:style>
  <w:style w:type="character" w:customStyle="1" w:styleId="CharChar1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customStyle="1" w:styleId="t-9-8">
    <w:name w:val="t-9-8"/>
    <w:basedOn w:val="Normal"/>
    <w:rsid w:val="004E3704"/>
    <w:pPr>
      <w:spacing w:before="100" w:beforeAutospacing="1" w:after="100" w:afterAutospacing="1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A3376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8A4A9B"/>
    <w:rPr>
      <w:sz w:val="24"/>
      <w:szCs w:val="24"/>
      <w:lang w:eastAsia="en-US"/>
    </w:rPr>
  </w:style>
  <w:style w:type="character" w:customStyle="1" w:styleId="Naslov2Cha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561"/>
    <w:rPr>
      <w:sz w:val="24"/>
      <w:szCs w:val="24"/>
      <w:lang w:eastAsia="en-US"/>
    </w:rPr>
  </w:style>
  <w:style w:type="paragraph" w:styleId="Naslov2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before="240" w:after="60"/>
      <w:outlineLvl w:val="1"/>
    </w:pPr>
    <w:rPr>
      <w:rFonts w:ascii="Arial" w:hAnsi="Arial"/>
      <w:b/>
      <w:i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00561"/>
    <w:pPr>
      <w:jc w:val="both"/>
    </w:pPr>
    <w:rPr>
      <w:lang w:eastAsia="hr-HR"/>
    </w:rPr>
  </w:style>
  <w:style w:type="paragraph" w:customStyle="1" w:styleId="toa">
    <w:name w:val="toa"/>
    <w:basedOn w:val="Normal"/>
    <w:rsid w:val="00DE2DCB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</w:rPr>
  </w:style>
  <w:style w:type="character" w:customStyle="1" w:styleId="TijelotekstaChar">
    <w:name w:val="Tijelo teksta Char"/>
    <w:link w:val="Tijeloteksta"/>
    <w:semiHidden/>
    <w:locked/>
    <w:rsid w:val="0039787A"/>
    <w:rPr>
      <w:sz w:val="24"/>
      <w:szCs w:val="24"/>
      <w:lang w:val="hr-HR" w:eastAsia="hr-HR" w:bidi="ar-SA"/>
    </w:rPr>
  </w:style>
  <w:style w:type="character" w:customStyle="1" w:styleId="CharChar1">
    <w:name w:val="Char Char1"/>
    <w:semiHidden/>
    <w:locked/>
    <w:rsid w:val="00B93980"/>
    <w:rPr>
      <w:sz w:val="24"/>
      <w:szCs w:val="24"/>
      <w:lang w:val="hr-HR" w:eastAsia="hr-HR" w:bidi="ar-SA"/>
    </w:rPr>
  </w:style>
  <w:style w:type="paragraph" w:customStyle="1" w:styleId="t-9-8">
    <w:name w:val="t-9-8"/>
    <w:basedOn w:val="Normal"/>
    <w:rsid w:val="004E3704"/>
    <w:pPr>
      <w:spacing w:before="100" w:beforeAutospacing="1" w:after="100" w:afterAutospacing="1"/>
    </w:pPr>
    <w:rPr>
      <w:lang w:eastAsia="hr-HR"/>
    </w:rPr>
  </w:style>
  <w:style w:type="paragraph" w:styleId="Odlomakpopisa">
    <w:name w:val="List Paragraph"/>
    <w:basedOn w:val="Normal"/>
    <w:uiPriority w:val="34"/>
    <w:qFormat/>
    <w:rsid w:val="00A11B0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A3376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5A3376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5A3376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5A3376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5A3376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rsid w:val="005A337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A3376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rsid w:val="006A1CB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6A1CB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8A4A9B"/>
    <w:rPr>
      <w:sz w:val="24"/>
      <w:szCs w:val="24"/>
      <w:lang w:eastAsia="en-US"/>
    </w:rPr>
  </w:style>
  <w:style w:type="character" w:customStyle="1" w:styleId="Naslov2Cha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4617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5768">
          <w:marLeft w:val="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TIGNUM, d.o.o.</izvorni_sadrzaj>
    <derivirana_varijabla naziv="DomainObject.Predmet.ProtustrankaFormated_1">  TIGNUM, d.o.o.</derivirana_varijabla>
  </DomainObject.Predmet.ProtustrankaFormated>
  <DomainObject.Predmet.ProtustrankaFormatedOIB>
    <izvorni_sadrzaj>  TIGNUM, d.o.o., OIB 32237082059</izvorni_sadrzaj>
    <derivirana_varijabla naziv="DomainObject.Predmet.ProtustrankaFormatedOIB_1">  TIGNUM, d.o.o., OIB 32237082059</derivirana_varijabla>
  </DomainObject.Predmet.ProtustrankaFormatedOIB>
  <DomainObject.Predmet.ProtustrankaFormatedWithAdress>
    <izvorni_sadrzaj> TIGNUM, d.o.o., Kolarova 17, 10000 Zagreb</izvorni_sadrzaj>
    <derivirana_varijabla naziv="DomainObject.Predmet.ProtustrankaFormatedWithAdress_1"> TIGNUM, d.o.o., Kolarova 17, 10000 Zagreb</derivirana_varijabla>
  </DomainObject.Predmet.ProtustrankaFormatedWithAdress>
  <DomainObject.Predmet.ProtustrankaFormatedWithAdressOIB>
    <izvorni_sadrzaj> TIGNUM, d.o.o., OIB 32237082059, Kolarova 17, 10000 Zagreb</izvorni_sadrzaj>
    <derivirana_varijabla naziv="DomainObject.Predmet.ProtustrankaFormatedWithAdressOIB_1"> TIGNUM, d.o.o., OIB 32237082059, Kolarova 17, 10000 Zagreb</derivirana_varijabla>
  </DomainObject.Predmet.ProtustrankaFormatedWithAdressOIB>
  <DomainObject.Predmet.ProtustrankaWithAdress>
    <izvorni_sadrzaj>TIGNUM, d.o.o. Kolarova 17, 10000 Zagreb</izvorni_sadrzaj>
    <derivirana_varijabla naziv="DomainObject.Predmet.ProtustrankaWithAdress_1">TIGNUM, d.o.o. Kolarova 17, 10000 Zagreb</derivirana_varijabla>
  </DomainObject.Predmet.ProtustrankaWithAdress>
  <DomainObject.Predmet.ProtustrankaWithAdressOIB>
    <izvorni_sadrzaj>TIGNUM, d.o.o., OIB 32237082059, Kolarova 17, 10000 Zagreb</izvorni_sadrzaj>
    <derivirana_varijabla naziv="DomainObject.Predmet.ProtustrankaWithAdressOIB_1">TIGNUM, d.o.o., OIB 32237082059, Kolarova 17, 10000 Zagreb</derivirana_varijabla>
  </DomainObject.Predmet.ProtustrankaWithAdressOIB>
  <DomainObject.Predmet.ProtustrankaNazivFormated>
    <izvorni_sadrzaj>TIGNUM, d.o.o.</izvorni_sadrzaj>
    <derivirana_varijabla naziv="DomainObject.Predmet.ProtustrankaNazivFormated_1">TIGNUM, d.o.o.</derivirana_varijabla>
  </DomainObject.Predmet.ProtustrankaNazivFormated>
  <DomainObject.Predmet.ProtustrankaNazivFormatedOIB>
    <izvorni_sadrzaj>TIGNUM, d.o.o., OIB 32237082059</izvorni_sadrzaj>
    <derivirana_varijabla naziv="DomainObject.Predmet.ProtustrankaNazivFormatedOIB_1">TIGNUM, d.o.o., OIB 32237082059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Petrović</izvorni_sadrzaj>
    <derivirana_varijabla naziv="DomainObject.Predmet.StrankaFormated_1">  FINA Regionalni centar Zagreb; Luka Petrović</derivirana_varijabla>
  </DomainObject.Predmet.StrankaFormated>
  <DomainObject.Predmet.StrankaFormatedOIB>
    <izvorni_sadrzaj>  FINA Regionalni centar Zagreb, OIB 85821130368; Luka Petrović, OIB 42346205090</izvorni_sadrzaj>
    <derivirana_varijabla naziv="DomainObject.Predmet.StrankaFormatedOIB_1">  FINA Regionalni centar Zagreb, OIB 85821130368; Luka Petrović, OIB 42346205090</derivirana_varijabla>
  </DomainObject.Predmet.StrankaFormatedOIB>
  <DomainObject.Predmet.StrankaFormatedWithAdress>
    <izvorni_sadrzaj> FINA Regionalni centar Zagreb, Trg svibanjskih žrtava 1995. br. 1, 10000 Zagreb; Luka Petrović, Kolarova Ulica 17, 10000 Zagreb</izvorni_sadrzaj>
    <derivirana_varijabla naziv="DomainObject.Predmet.StrankaFormatedWithAdress_1"> FINA Regionalni centar Zagreb, Trg svibanjskih žrtava 1995. br. 1, 10000 Zagreb; Luka Petrović, Kolarova Ulica 17, 10000 Zagreb</derivirana_varijabla>
  </DomainObject.Predmet.StrankaFormatedWithAdress>
  <DomainObject.Predmet.StrankaFormatedWithAdressOIB>
    <izvorni_sadrzaj> FINA Regionalni centar Zagreb, OIB 85821130368, Trg svibanjskih žrtava 1995. br. 1, 10000 Zagreb; Luka Petrović, OIB 42346205090, Kolarova Ulica 17, 10000 Zagreb</izvorni_sadrzaj>
    <derivirana_varijabla naziv="DomainObject.Predmet.StrankaFormatedWithAdressOIB_1"> FINA Regionalni centar Zagreb, OIB 85821130368, Trg svibanjskih žrtava 1995. br. 1, 10000 Zagreb; Luka Petrović, OIB 42346205090, Kolarova Ulica 17, 10000 Zagreb</derivirana_varijabla>
  </DomainObject.Predmet.StrankaFormatedWithAdressOIB>
  <DomainObject.Predmet.StrankaWithAdress>
    <izvorni_sadrzaj>FINA Regionalni centar Zagreb Trg svibanjskih žrtava 1995. br. 1,10000 Zagreb,Luka Petrović Kolarova Ulica 17,10000 Zagreb</izvorni_sadrzaj>
    <derivirana_varijabla naziv="DomainObject.Predmet.StrankaWithAdress_1">FINA Regionalni centar Zagreb Trg svibanjskih žrtava 1995. br. 1,10000 Zagreb,Luka Petrović Kolarova Ulica 17,10000 Zagreb</derivirana_varijabla>
  </DomainObject.Predmet.StrankaWithAdress>
  <DomainObject.Predmet.StrankaWithAdressOIB>
    <izvorni_sadrzaj>FINA Regionalni centar Zagreb, OIB 85821130368, Trg svibanjskih žrtava 1995. br. 1,10000 Zagreb,Luka Petrović, OIB 42346205090, Kolarova Ulica 17,10000 Zagreb</izvorni_sadrzaj>
    <derivirana_varijabla naziv="DomainObject.Predmet.StrankaWithAdressOIB_1">FINA Regionalni centar Zagreb, OIB 85821130368, Trg svibanjskih žrtava 1995. br. 1,10000 Zagreb,Luka Petrović, OIB 42346205090, Kolarova Ulica 17,10000 Zagreb</derivirana_varijabla>
  </DomainObject.Predmet.StrankaWithAdressOIB>
  <DomainObject.Predmet.StrankaNazivFormated>
    <izvorni_sadrzaj>FINA Regionalni centar Zagreb,Luka Petrović</izvorni_sadrzaj>
    <derivirana_varijabla naziv="DomainObject.Predmet.StrankaNazivFormated_1">FINA Regionalni centar Zagreb,Luka Petrović</derivirana_varijabla>
  </DomainObject.Predmet.StrankaNazivFormated>
  <DomainObject.Predmet.StrankaNazivFormatedOIB>
    <izvorni_sadrzaj>FINA Regionalni centar Zagreb, OIB 85821130368,Luka Petrović, OIB 42346205090</izvorni_sadrzaj>
    <derivirana_varijabla naziv="DomainObject.Predmet.StrankaNazivFormatedOIB_1">FINA Regionalni centar Zagreb, OIB 85821130368,Luka Petrović, OIB 42346205090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Luka Petrović</item>
    </izvorni_sadrzaj>
    <derivirana_varijabla naziv="DomainObject.Predmet.StrankaListFormated_1">
      <item>FINA Regionalni centar Zagreb</item>
      <item>Luka Petrović</item>
    </derivirana_varijabla>
  </DomainObject.Predmet.StrankaListFormated>
  <DomainObject.Predmet.StrankaListFormatedOIB>
    <izvorni_sadrzaj>
      <item>FINA Regionalni centar Zagreb, OIB 85821130368</item>
      <item>Luka Petrović, OIB 42346205090</item>
    </izvorni_sadrzaj>
    <derivirana_varijabla naziv="DomainObject.Predmet.StrankaListFormatedOIB_1">
      <item>FINA Regionalni centar Zagreb, OIB 85821130368</item>
      <item>Luka Petrović, OIB 42346205090</item>
    </derivirana_varijabla>
  </DomainObject.Predmet.StrankaListFormatedOIB>
  <DomainObject.Predmet.StrankaListFormatedWithAdress>
    <izvorni_sadrzaj>
      <item>FINA Regionalni centar Zagreb, Trg svibanjskih žrtava 1995. br. 1, 10000 Zagreb</item>
      <item>Luka Petrović, Kolarova Ulica 17, 10000 Zagreb</item>
    </izvorni_sadrzaj>
    <derivirana_varijabla naziv="DomainObject.Predmet.StrankaListFormatedWithAdress_1">
      <item>FINA Regionalni centar Zagreb, Trg svibanjskih žrtava 1995. br. 1, 10000 Zagreb</item>
      <item>Luka Petrović, Kolarova Ulica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Petrović, OIB 42346205090, Kolarova Ulica 17, 10000 Zagreb</item>
    </izvorni_sadrzaj>
    <derivirana_varijabla naziv="DomainObject.Predmet.StrankaListFormatedWithAdressOIB_1">
      <item>FINA Regionalni centar Zagreb, OIB 85821130368, Trg svibanjskih žrtava 1995. br. 1, 10000 Zagreb</item>
      <item>Luka Petrović, OIB 42346205090, Kolarova Ulica 17, 10000 Zagreb</item>
    </derivirana_varijabla>
  </DomainObject.Predmet.StrankaListFormatedWithAdressOIB>
  <DomainObject.Predmet.StrankaListNazivFormated>
    <izvorni_sadrzaj>
      <item>FINA Regionalni centar Zagreb</item>
      <item>Luka Petrović</item>
    </izvorni_sadrzaj>
    <derivirana_varijabla naziv="DomainObject.Predmet.StrankaListNazivFormated_1">
      <item>FINA Regionalni centar Zagreb</item>
      <item>Luka Petrović</item>
    </derivirana_varijabla>
  </DomainObject.Predmet.StrankaListNazivFormated>
  <DomainObject.Predmet.StrankaListNazivFormatedOIB>
    <izvorni_sadrzaj>
      <item>FINA Regionalni centar Zagreb, OIB 85821130368</item>
      <item>Luka Petrović, OIB 42346205090</item>
    </izvorni_sadrzaj>
    <derivirana_varijabla naziv="DomainObject.Predmet.StrankaListNazivFormatedOIB_1">
      <item>FINA Regionalni centar Zagreb, OIB 85821130368</item>
      <item>Luka Petrović, OIB 42346205090</item>
    </derivirana_varijabla>
  </DomainObject.Predmet.StrankaListNazivFormatedOIB>
  <DomainObject.Predmet.ProtuStrankaListFormated>
    <izvorni_sadrzaj>
      <item>TIGNUM, d.o.o.</item>
    </izvorni_sadrzaj>
    <derivirana_varijabla naziv="DomainObject.Predmet.ProtuStrankaListFormated_1">
      <item>TIGNUM, d.o.o.</item>
    </derivirana_varijabla>
  </DomainObject.Predmet.ProtuStrankaListFormated>
  <DomainObject.Predmet.ProtuStrankaListFormatedOIB>
    <izvorni_sadrzaj>
      <item>TIGNUM, d.o.o., OIB 32237082059</item>
    </izvorni_sadrzaj>
    <derivirana_varijabla naziv="DomainObject.Predmet.ProtuStrankaListFormatedOIB_1">
      <item>TIGNUM, d.o.o., OIB 32237082059</item>
    </derivirana_varijabla>
  </DomainObject.Predmet.ProtuStrankaListFormatedOIB>
  <DomainObject.Predmet.ProtuStrankaListFormatedWithAdress>
    <izvorni_sadrzaj>
      <item>TIGNUM, d.o.o., Kolarova 17, 10000 Zagreb</item>
    </izvorni_sadrzaj>
    <derivirana_varijabla naziv="DomainObject.Predmet.ProtuStrankaListFormatedWithAdress_1">
      <item>TIGNUM, d.o.o., Kolarova 17, 10000 Zagreb</item>
    </derivirana_varijabla>
  </DomainObject.Predmet.ProtuStrankaListFormatedWithAdress>
  <DomainObject.Predmet.ProtuStrankaListFormatedWithAdressOIB>
    <izvorni_sadrzaj>
      <item>TIGNUM, d.o.o., OIB 32237082059, Kolarova 17, 10000 Zagreb</item>
    </izvorni_sadrzaj>
    <derivirana_varijabla naziv="DomainObject.Predmet.ProtuStrankaListFormatedWithAdressOIB_1">
      <item>TIGNUM, d.o.o., OIB 32237082059, Kolarova 17, 10000 Zagreb</item>
    </derivirana_varijabla>
  </DomainObject.Predmet.ProtuStrankaListFormatedWithAdressOIB>
  <DomainObject.Predmet.ProtuStrankaListNazivFormated>
    <izvorni_sadrzaj>
      <item>TIGNUM, d.o.o.</item>
    </izvorni_sadrzaj>
    <derivirana_varijabla naziv="DomainObject.Predmet.ProtuStrankaListNazivFormated_1">
      <item>TIGNUM, d.o.o.</item>
    </derivirana_varijabla>
  </DomainObject.Predmet.ProtuStrankaListNazivFormated>
  <DomainObject.Predmet.ProtuStrankaListNazivFormatedOIB>
    <izvorni_sadrzaj>
      <item>TIGNUM, d.o.o., OIB 32237082059</item>
    </izvorni_sadrzaj>
    <derivirana_varijabla naziv="DomainObject.Predmet.ProtuStrankaListNazivFormatedOIB_1">
      <item>TIGNUM, d.o.o., OIB 32237082059</item>
    </derivirana_varijabla>
  </DomainObject.Predmet.ProtuStrankaListNazivFormatedOIB>
  <DomainObject.Predmet.OstaliListFormated>
    <izvorni_sadrzaj>
      <item>Luka Petrović</item>
    </izvorni_sadrzaj>
    <derivirana_varijabla naziv="DomainObject.Predmet.OstaliListFormated_1">
      <item>Luka Petrović</item>
    </derivirana_varijabla>
  </DomainObject.Predmet.OstaliListFormated>
  <DomainObject.Predmet.OstaliListFormatedOIB>
    <izvorni_sadrzaj>
      <item>Luka Petrović, OIB 42346205090</item>
    </izvorni_sadrzaj>
    <derivirana_varijabla naziv="DomainObject.Predmet.OstaliListFormatedOIB_1">
      <item>Luka Petrović, OIB 42346205090</item>
    </derivirana_varijabla>
  </DomainObject.Predmet.OstaliListFormatedOIB>
  <DomainObject.Predmet.OstaliListFormatedWithAdress>
    <izvorni_sadrzaj>
      <item>Luka Petrović, Kolarova Ulica 17, 10000 Zagreb</item>
    </izvorni_sadrzaj>
    <derivirana_varijabla naziv="DomainObject.Predmet.OstaliListFormatedWithAdress_1">
      <item>Luka Petrović, Kolarova Ulica 17, 10000 Zagreb</item>
    </derivirana_varijabla>
  </DomainObject.Predmet.OstaliListFormatedWithAdress>
  <DomainObject.Predmet.OstaliListFormatedWithAdressOIB>
    <izvorni_sadrzaj>
      <item>Luka Petrović, OIB 42346205090, Kolarova Ulica 17, 10000 Zagreb</item>
    </izvorni_sadrzaj>
    <derivirana_varijabla naziv="DomainObject.Predmet.OstaliListFormatedWithAdressOIB_1">
      <item>Luka Petrović, OIB 42346205090, Kolarova Ulica 17, 10000 Zagreb</item>
    </derivirana_varijabla>
  </DomainObject.Predmet.OstaliListFormatedWithAdressOIB>
  <DomainObject.Predmet.OstaliListNazivFormated>
    <izvorni_sadrzaj>
      <item>Luka Petrović</item>
    </izvorni_sadrzaj>
    <derivirana_varijabla naziv="DomainObject.Predmet.OstaliListNazivFormated_1">
      <item>Luka Petrović</item>
    </derivirana_varijabla>
  </DomainObject.Predmet.OstaliListNazivFormated>
  <DomainObject.Predmet.OstaliListNazivFormatedOIB>
    <izvorni_sadrzaj>
      <item>Luka Petrović, OIB 42346205090</item>
    </izvorni_sadrzaj>
    <derivirana_varijabla naziv="DomainObject.Predmet.OstaliListNazivFormatedOIB_1">
      <item>Luka Petrović, OIB 42346205090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TIGNUM, d.o.o.</izvorni_sadrzaj>
    <derivirana_varijabla naziv="DomainObject.Predmet.ProtustrankaIDrugi_1">TIGNUM,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TIGNUM, d.o.o., OIB 32237082059, Kolarova 17, 10000 Zagreb</izvorni_sadrzaj>
    <derivirana_varijabla naziv="DomainObject.Predmet.ProtustrankaIDrugiAdressOIB_1">TIGNUM, d.o.o., OIB 32237082059,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TIGNUM, d.o.o.</item>
      <item>Luka Petrović</item>
      <item>Luka Petrović</item>
    </izvorni_sadrzaj>
    <derivirana_varijabla naziv="DomainObject.Predmet.SudioniciListNaziv_1">
      <item>FINA Regionalni centar Zagreb</item>
      <item>TIGNUM, d.o.o.</item>
      <item>Luka Petrović</item>
      <item>Luka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TIGNUM, d.o.o., OIB 32237082059, Kolarova 17,10000 Zagreb</item>
      <item>Luka Petrović, OIB 42346205090, Kolarova Ulica 17,10000 Zagreb</item>
      <item>Luka Petrović, OIB 42346205090, Kolarova Ulica 17,10000 Zagreb</item>
    </izvorni_sadrzaj>
    <derivirana_varijabla naziv="DomainObject.Predmet.SudioniciListAdressOIB_1">
      <item>FINA Regionalni centar Zagreb, OIB 85821130368, Trg svibanjskih žrtava 1995. br. 1,10000 Zagreb</item>
      <item>TIGNUM, d.o.o., OIB 32237082059, Kolarova 17,10000 Zagreb</item>
      <item>Luka Petrović, OIB 42346205090, Kolarova Ulica 17,10000 Zagreb</item>
      <item>Luka Petrović, OIB 42346205090, Kolarova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32237082059</item>
      <item>, OIB 42346205090</item>
      <item>, OIB 42346205090</item>
    </izvorni_sadrzaj>
    <derivirana_varijabla naziv="DomainObject.Predmet.SudioniciListNazivOIB_1">
      <item>, OIB 85821130368</item>
      <item>, OIB 32237082059</item>
      <item>, OIB 42346205090</item>
      <item>, OIB 42346205090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0</TotalTime>
  <Pages>1</Pages>
  <Words>91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RH - TDU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nmarkovic</dc:creator>
  <cp:lastModifiedBy>Valentina Delač</cp:lastModifiedBy>
  <cp:revision>2</cp:revision>
  <cp:lastPrinted>2016-07-20T12:55:00Z</cp:lastPrinted>
  <dcterms:created xsi:type="dcterms:W3CDTF">2016-07-22T08:59:00Z</dcterms:created>
  <dcterms:modified xsi:type="dcterms:W3CDTF">2016-07-22T08:59:00Z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true</vt:bool>
  </property>
  <property fmtid="{D5CDD505-2E9C-101B-9397-08002B2CF9AE}" pid="5" name="BrojStranica">
    <vt:i4>1</vt:i4>
  </property>
</Properties>
</file>